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大标宋_GBK" w:hAnsi="宋体" w:eastAsia="方正大标宋_GBK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大标宋_GBK" w:hAnsi="宋体" w:eastAsia="方正大标宋_GBK" w:cs="宋体"/>
          <w:bCs/>
          <w:kern w:val="0"/>
          <w:sz w:val="44"/>
          <w:szCs w:val="44"/>
        </w:rPr>
        <w:t>提供资料真实性承诺书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本公司已按照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惠州市第三人民医院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医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疗器械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采购项目市场调研公告要求提供了1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项资料，具体内容包括：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1、医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疗器械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市场调研资料需求清单（附件1）；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2、医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疗器械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报价单（附件2）；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3、产品注册证（针对II、III类医疗器械）/产品备案凭证（针对I类医疗器械），如无，请提供无需注册证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的证明文件；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4、生产商营业执照、医疗器械生产许可证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/医疗器械生产备案凭证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、医疗器械经营许可证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/医疗器械经营备案凭证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，营业状态截图（如提供“国家企业信用信息公示系统”（</w:t>
      </w:r>
      <w:r>
        <w:rPr>
          <w:rFonts w:ascii="仿宋_GB2312" w:hAnsi="宋体" w:eastAsia="仿宋_GB2312" w:cs="宋体"/>
          <w:kern w:val="0"/>
          <w:sz w:val="24"/>
          <w:szCs w:val="24"/>
        </w:rPr>
        <w:t>www.gsxt.gov.cn/index.html）查询截图）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5、各级代理商企业营业执照、医疗器械经营许可证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/医疗器械经营备案凭证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，营业状态截图（如提供“国家企业信用信息公示系统”（</w:t>
      </w:r>
      <w:r>
        <w:rPr>
          <w:rFonts w:ascii="仿宋_GB2312" w:hAnsi="宋体" w:eastAsia="仿宋_GB2312" w:cs="宋体"/>
          <w:kern w:val="0"/>
          <w:sz w:val="24"/>
          <w:szCs w:val="24"/>
        </w:rPr>
        <w:t>www.gsxt.gov.cn/index.html）查询截图）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7、各级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产品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授权书文件；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8、报价公司联系人（被授权人）最近三个月在报价公司缴交社保的有效证明和法人授权书（含法定代表人及被授权人身份证复印件）；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9、产品彩页；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0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、要求提供报价产品近三年地级市以上三甲医院的销售记录，如发票等；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、报价公司“信用中国”网站（www.creditchina.gov.cn）及中国政府采购网(www.ccgp.gov.cn)网站截图查询证明；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本公司郑重承诺，我公司所提交的资料均真实有效，如有虚假，将依法承担相应责任。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_GB2312" w:hAnsi="宋体" w:eastAsia="仿宋_GB2312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公司名称：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（签章）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_GB2312" w:hAnsi="宋体" w:eastAsia="仿宋_GB2312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right="360" w:firstLine="480" w:firstLineChars="200"/>
        <w:jc w:val="right"/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日期：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 xml:space="preserve">年 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月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日</w:t>
      </w: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42340"/>
    <w:rsid w:val="007D7163"/>
    <w:rsid w:val="009A21D3"/>
    <w:rsid w:val="00C24997"/>
    <w:rsid w:val="00E62613"/>
    <w:rsid w:val="06CA430C"/>
    <w:rsid w:val="1E677A2A"/>
    <w:rsid w:val="25C6610A"/>
    <w:rsid w:val="454555B3"/>
    <w:rsid w:val="494B3120"/>
    <w:rsid w:val="4C084454"/>
    <w:rsid w:val="4D0F2780"/>
    <w:rsid w:val="6DDE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101</Words>
  <Characters>576</Characters>
  <Lines>4</Lines>
  <Paragraphs>1</Paragraphs>
  <TotalTime>2</TotalTime>
  <ScaleCrop>false</ScaleCrop>
  <LinksUpToDate>false</LinksUpToDate>
  <CharactersWithSpaces>676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小雅.鹤鸣</cp:lastModifiedBy>
  <dcterms:modified xsi:type="dcterms:W3CDTF">2022-10-10T07:56:09Z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88D5223A65684EBF9DAA336215896D86</vt:lpwstr>
  </property>
</Properties>
</file>