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45B597">
      <w:pPr>
        <w:spacing w:line="360" w:lineRule="auto"/>
        <w:jc w:val="right"/>
        <w:rPr>
          <w:rFonts w:hint="default" w:ascii="宋体" w:hAnsi="宋体" w:eastAsia="宋体"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/>
          <w:sz w:val="24"/>
          <w:szCs w:val="24"/>
        </w:rPr>
        <w:t>文件编号：</w:t>
      </w:r>
      <w:r>
        <w:rPr>
          <w:rFonts w:ascii="Times New Roman" w:hAnsi="Times New Roman" w:eastAsia="宋体" w:cs="Times New Roman"/>
          <w:sz w:val="24"/>
          <w:szCs w:val="24"/>
        </w:rPr>
        <w:t>AF/SS-03/0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2.0</w:t>
      </w:r>
    </w:p>
    <w:p w14:paraId="07077DD2">
      <w:pPr>
        <w:spacing w:line="360" w:lineRule="auto"/>
        <w:jc w:val="center"/>
        <w:rPr>
          <w:rFonts w:ascii="黑体" w:hAnsi="黑体" w:eastAsia="黑体"/>
          <w:b/>
          <w:bCs/>
          <w:sz w:val="28"/>
          <w:szCs w:val="28"/>
        </w:rPr>
      </w:pPr>
      <w:r>
        <w:rPr>
          <w:rFonts w:hint="eastAsia" w:ascii="黑体" w:hAnsi="黑体" w:eastAsia="黑体"/>
          <w:b/>
          <w:bCs/>
          <w:sz w:val="28"/>
          <w:szCs w:val="28"/>
        </w:rPr>
        <w:t>修正案审查申请表</w:t>
      </w:r>
    </w:p>
    <w:tbl>
      <w:tblPr>
        <w:tblStyle w:val="5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2"/>
        <w:gridCol w:w="968"/>
        <w:gridCol w:w="2091"/>
        <w:gridCol w:w="922"/>
        <w:gridCol w:w="3112"/>
        <w:tblGridChange w:id="0">
          <w:tblGrid>
            <w:gridCol w:w="1662"/>
            <w:gridCol w:w="968"/>
            <w:gridCol w:w="2091"/>
            <w:gridCol w:w="922"/>
            <w:gridCol w:w="3112"/>
          </w:tblGrid>
        </w:tblGridChange>
      </w:tblGrid>
      <w:tr w14:paraId="5180C2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1662" w:type="dxa"/>
          </w:tcPr>
          <w:p w14:paraId="6D195723"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项目名称</w:t>
            </w:r>
          </w:p>
        </w:tc>
        <w:tc>
          <w:tcPr>
            <w:tcW w:w="7093" w:type="dxa"/>
            <w:gridSpan w:val="4"/>
          </w:tcPr>
          <w:p w14:paraId="0CA0D7FB"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4FD4F5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1662" w:type="dxa"/>
          </w:tcPr>
          <w:p w14:paraId="1A30086D"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项目来源</w:t>
            </w:r>
          </w:p>
        </w:tc>
        <w:tc>
          <w:tcPr>
            <w:tcW w:w="7093" w:type="dxa"/>
            <w:gridSpan w:val="4"/>
          </w:tcPr>
          <w:p w14:paraId="32B07072"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78BA6B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1662" w:type="dxa"/>
          </w:tcPr>
          <w:p w14:paraId="3F07AC73"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研究者</w:t>
            </w:r>
          </w:p>
        </w:tc>
        <w:tc>
          <w:tcPr>
            <w:tcW w:w="7093" w:type="dxa"/>
            <w:gridSpan w:val="4"/>
          </w:tcPr>
          <w:p w14:paraId="062A5E4A"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6AFA52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1662" w:type="dxa"/>
          </w:tcPr>
          <w:p w14:paraId="5F89EEE9"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专业科室</w:t>
            </w:r>
          </w:p>
        </w:tc>
        <w:tc>
          <w:tcPr>
            <w:tcW w:w="7093" w:type="dxa"/>
            <w:gridSpan w:val="4"/>
          </w:tcPr>
          <w:p w14:paraId="42F4D350"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0B62F9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1662" w:type="dxa"/>
          </w:tcPr>
          <w:p w14:paraId="6CA28373">
            <w:pPr>
              <w:spacing w:line="360" w:lineRule="auto"/>
              <w:jc w:val="center"/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  <w:p w14:paraId="00F914E3">
            <w:pPr>
              <w:spacing w:line="360" w:lineRule="auto"/>
              <w:jc w:val="center"/>
              <w:rPr>
                <w:rFonts w:hint="default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  <w:t>研究在本中心的进行情况</w:t>
            </w:r>
          </w:p>
        </w:tc>
        <w:tc>
          <w:tcPr>
            <w:tcW w:w="7093" w:type="dxa"/>
            <w:gridSpan w:val="4"/>
          </w:tcPr>
          <w:p w14:paraId="7E357971">
            <w:pPr>
              <w:spacing w:line="360" w:lineRule="auto"/>
              <w:rPr>
                <w:rFonts w:hint="default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  <w:t xml:space="preserve">研究尚未启动                  </w:t>
            </w: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  <w:t>受试者的试验干预已完成</w:t>
            </w:r>
          </w:p>
          <w:p w14:paraId="5990086B">
            <w:pPr>
              <w:spacing w:line="360" w:lineRule="auto"/>
              <w:rPr>
                <w:rFonts w:hint="default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  <w:t xml:space="preserve">正在招募受试者（尚未入组）    </w:t>
            </w: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  <w:t>干预完成进入随访观察期</w:t>
            </w:r>
          </w:p>
          <w:p w14:paraId="57C3E818">
            <w:pPr>
              <w:spacing w:line="360" w:lineRule="auto"/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  <w:t xml:space="preserve">研究正在实施                  </w:t>
            </w: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  <w:t>后期数据处理阶段</w:t>
            </w:r>
          </w:p>
          <w:p w14:paraId="664EF146">
            <w:pPr>
              <w:spacing w:line="360" w:lineRule="auto"/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  <w:t>其他：</w:t>
            </w:r>
          </w:p>
        </w:tc>
      </w:tr>
      <w:tr w14:paraId="20CC2E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55" w:type="dxa"/>
            <w:gridSpan w:val="5"/>
          </w:tcPr>
          <w:p w14:paraId="125655C0">
            <w:pPr>
              <w:spacing w:line="360" w:lineRule="auto"/>
              <w:rPr>
                <w:rFonts w:hint="default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</w:rPr>
              <w:t>为</w:t>
            </w: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  <w:t>避免</w:t>
            </w: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</w:rPr>
              <w:t>对受试者</w:t>
            </w: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  <w:t>造成</w:t>
            </w: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</w:rPr>
              <w:t>紧急危害，在</w:t>
            </w: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  <w:t>提交伦理委员会审查同意前对方案进行了修改并实施</w:t>
            </w: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  <w:t xml:space="preserve">是  </w:t>
            </w: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  <w:t xml:space="preserve">否  </w:t>
            </w: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  <w:t>不适用</w:t>
            </w:r>
          </w:p>
        </w:tc>
      </w:tr>
      <w:tr w14:paraId="275482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55" w:type="dxa"/>
            <w:gridSpan w:val="5"/>
          </w:tcPr>
          <w:p w14:paraId="329019D1">
            <w:pPr>
              <w:spacing w:line="360" w:lineRule="auto"/>
              <w:jc w:val="center"/>
              <w:rPr>
                <w:rFonts w:hint="default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  <w:t>修正情况</w:t>
            </w:r>
          </w:p>
        </w:tc>
      </w:tr>
      <w:tr w14:paraId="45382B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2" w:hRule="atLeast"/>
        </w:trPr>
        <w:tc>
          <w:tcPr>
            <w:tcW w:w="1662" w:type="dxa"/>
          </w:tcPr>
          <w:p w14:paraId="231B2CA7">
            <w:pPr>
              <w:spacing w:line="360" w:lineRule="auto"/>
              <w:jc w:val="center"/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  <w:p w14:paraId="6E946001">
            <w:pPr>
              <w:spacing w:line="360" w:lineRule="auto"/>
              <w:jc w:val="center"/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  <w:p w14:paraId="63C4A44C">
            <w:pPr>
              <w:spacing w:line="360" w:lineRule="auto"/>
              <w:jc w:val="center"/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  <w:p w14:paraId="3E441DE1">
            <w:pPr>
              <w:spacing w:line="360" w:lineRule="auto"/>
              <w:jc w:val="center"/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  <w:p w14:paraId="7433D25A">
            <w:pPr>
              <w:spacing w:line="360" w:lineRule="auto"/>
              <w:jc w:val="center"/>
              <w:rPr>
                <w:rFonts w:hint="default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  <w:t>修正的内容</w:t>
            </w:r>
          </w:p>
        </w:tc>
        <w:tc>
          <w:tcPr>
            <w:tcW w:w="3059" w:type="dxa"/>
            <w:gridSpan w:val="2"/>
          </w:tcPr>
          <w:p w14:paraId="3F3F5EC3">
            <w:pPr>
              <w:spacing w:line="360" w:lineRule="auto"/>
              <w:jc w:val="left"/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  <w:t>研究方案重大修订:</w:t>
            </w:r>
          </w:p>
          <w:p w14:paraId="4EDCAA40">
            <w:pPr>
              <w:spacing w:line="360" w:lineRule="auto"/>
              <w:ind w:firstLine="480" w:firstLineChars="200"/>
              <w:jc w:val="left"/>
              <w:rPr>
                <w:rFonts w:hint="default" w:ascii="宋体" w:hAnsi="宋体" w:eastAsia="宋体"/>
                <w:b w:val="0"/>
                <w:bCs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  <w:t>研究目的</w:t>
            </w:r>
          </w:p>
          <w:p w14:paraId="68285125">
            <w:pPr>
              <w:spacing w:line="360" w:lineRule="auto"/>
              <w:ind w:firstLine="480" w:firstLineChars="200"/>
              <w:jc w:val="left"/>
              <w:rPr>
                <w:rFonts w:hint="default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  <w:t>入选/排除标准</w:t>
            </w:r>
          </w:p>
          <w:p w14:paraId="30B6738D">
            <w:pPr>
              <w:spacing w:line="360" w:lineRule="auto"/>
              <w:ind w:firstLine="480" w:firstLineChars="200"/>
              <w:jc w:val="left"/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  <w:t>研究干预方式</w:t>
            </w:r>
          </w:p>
          <w:p w14:paraId="21C3C69B">
            <w:pPr>
              <w:spacing w:line="360" w:lineRule="auto"/>
              <w:ind w:firstLine="480" w:firstLineChars="200"/>
              <w:jc w:val="left"/>
              <w:rPr>
                <w:rFonts w:hint="default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  <w:t>给药剂量调整</w:t>
            </w:r>
          </w:p>
          <w:p w14:paraId="616510A1">
            <w:pPr>
              <w:spacing w:line="360" w:lineRule="auto"/>
              <w:jc w:val="left"/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  <w:t>知情同意书修订</w:t>
            </w:r>
          </w:p>
          <w:p w14:paraId="4012FA35">
            <w:pPr>
              <w:spacing w:line="360" w:lineRule="auto"/>
              <w:jc w:val="left"/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  <w:t>隐私保护问题</w:t>
            </w:r>
          </w:p>
          <w:p w14:paraId="56F92E6F">
            <w:pPr>
              <w:spacing w:line="360" w:lineRule="auto"/>
              <w:jc w:val="left"/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  <w:t>招募材料</w:t>
            </w:r>
          </w:p>
          <w:p w14:paraId="7F1D5913">
            <w:pPr>
              <w:spacing w:line="360" w:lineRule="auto"/>
              <w:jc w:val="left"/>
              <w:rPr>
                <w:rFonts w:hint="default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4034" w:type="dxa"/>
            <w:gridSpan w:val="2"/>
          </w:tcPr>
          <w:p w14:paraId="57AC1E89">
            <w:pPr>
              <w:spacing w:line="360" w:lineRule="auto"/>
              <w:jc w:val="left"/>
              <w:rPr>
                <w:rFonts w:hint="default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  <w:t>主要研究者变更</w:t>
            </w:r>
          </w:p>
          <w:p w14:paraId="4DAE93CB">
            <w:pPr>
              <w:spacing w:line="360" w:lineRule="auto"/>
              <w:jc w:val="left"/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  <w:t>多中心组长单位更换</w:t>
            </w:r>
          </w:p>
          <w:p w14:paraId="02955176">
            <w:pPr>
              <w:spacing w:line="360" w:lineRule="auto"/>
              <w:jc w:val="left"/>
              <w:rPr>
                <w:rFonts w:hint="default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  <w:t>重要合规文件补充（如CDE药物临床试验补充申请批准通知书、沟通信息截图和邮件）等</w:t>
            </w:r>
          </w:p>
          <w:p w14:paraId="7B1DE9A4">
            <w:pPr>
              <w:spacing w:line="360" w:lineRule="auto"/>
              <w:jc w:val="left"/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  <w:t>其他：</w:t>
            </w:r>
          </w:p>
          <w:p w14:paraId="79CCBFB1">
            <w:pPr>
              <w:spacing w:line="360" w:lineRule="auto"/>
              <w:jc w:val="left"/>
              <w:rPr>
                <w:rFonts w:hint="default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 w14:paraId="2A86CF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2152" w:hRule="atLeast"/>
        </w:trPr>
        <w:tc>
          <w:tcPr>
            <w:tcW w:w="1662" w:type="dxa"/>
          </w:tcPr>
          <w:p w14:paraId="4FB602B1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</w:pPr>
          </w:p>
          <w:p w14:paraId="46BB11D7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</w:pPr>
          </w:p>
          <w:p w14:paraId="7B7F53FA">
            <w:pPr>
              <w:spacing w:line="360" w:lineRule="auto"/>
              <w:jc w:val="center"/>
              <w:rPr>
                <w:rFonts w:hint="default" w:ascii="宋体" w:hAnsi="宋体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  <w:t>修正原因</w:t>
            </w:r>
          </w:p>
        </w:tc>
        <w:tc>
          <w:tcPr>
            <w:tcW w:w="7093" w:type="dxa"/>
            <w:gridSpan w:val="4"/>
          </w:tcPr>
          <w:p w14:paraId="75C17BB1">
            <w:pPr>
              <w:spacing w:line="360" w:lineRule="auto"/>
              <w:jc w:val="both"/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</w:pPr>
          </w:p>
          <w:p w14:paraId="1BCC312F">
            <w:pPr>
              <w:spacing w:line="360" w:lineRule="auto"/>
              <w:jc w:val="both"/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  <w:t>1.</w:t>
            </w:r>
          </w:p>
          <w:p w14:paraId="62A2BE07">
            <w:pPr>
              <w:spacing w:line="360" w:lineRule="auto"/>
              <w:jc w:val="both"/>
              <w:rPr>
                <w:rFonts w:hint="default" w:ascii="宋体" w:hAnsi="宋体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  <w:t>2.</w:t>
            </w:r>
          </w:p>
          <w:p w14:paraId="6F387B10">
            <w:pPr>
              <w:spacing w:line="360" w:lineRule="auto"/>
              <w:jc w:val="both"/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</w:pPr>
          </w:p>
          <w:p w14:paraId="599E6099">
            <w:pPr>
              <w:spacing w:line="360" w:lineRule="auto"/>
              <w:jc w:val="both"/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</w:pPr>
          </w:p>
          <w:p w14:paraId="73E4F2D8">
            <w:pPr>
              <w:spacing w:line="360" w:lineRule="auto"/>
              <w:jc w:val="both"/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</w:pPr>
          </w:p>
          <w:p w14:paraId="10566009">
            <w:pPr>
              <w:spacing w:line="360" w:lineRule="auto"/>
              <w:jc w:val="both"/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</w:tr>
      <w:tr w14:paraId="431D94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25" w:hRule="atLeast"/>
        </w:trPr>
        <w:tc>
          <w:tcPr>
            <w:tcW w:w="1662" w:type="dxa"/>
          </w:tcPr>
          <w:p w14:paraId="24A044D5">
            <w:pPr>
              <w:numPr>
                <w:ilvl w:val="-1"/>
                <w:numId w:val="0"/>
              </w:numPr>
              <w:spacing w:line="360" w:lineRule="auto"/>
              <w:ind w:left="0" w:firstLine="0"/>
              <w:jc w:val="left"/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  <w:p w14:paraId="7B30AC34">
            <w:pPr>
              <w:numPr>
                <w:ilvl w:val="-1"/>
                <w:numId w:val="0"/>
              </w:numPr>
              <w:spacing w:line="360" w:lineRule="auto"/>
              <w:ind w:left="0" w:firstLine="0"/>
              <w:jc w:val="left"/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  <w:p w14:paraId="71187372">
            <w:pPr>
              <w:numPr>
                <w:ilvl w:val="-1"/>
                <w:numId w:val="0"/>
              </w:numPr>
              <w:spacing w:line="360" w:lineRule="auto"/>
              <w:ind w:left="0" w:firstLine="0"/>
              <w:jc w:val="left"/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  <w:t>修正案对研究的影响：</w:t>
            </w:r>
          </w:p>
          <w:p w14:paraId="202F0F0F">
            <w:pPr>
              <w:numPr>
                <w:ilvl w:val="-1"/>
                <w:numId w:val="0"/>
              </w:numPr>
              <w:spacing w:line="360" w:lineRule="auto"/>
              <w:ind w:left="0" w:firstLine="0"/>
              <w:jc w:val="left"/>
              <w:rPr>
                <w:rFonts w:hint="default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093" w:type="dxa"/>
            <w:gridSpan w:val="4"/>
          </w:tcPr>
          <w:p w14:paraId="00FCD1F1">
            <w:pPr>
              <w:numPr>
                <w:ilvl w:val="0"/>
                <w:numId w:val="1"/>
              </w:numPr>
              <w:spacing w:line="360" w:lineRule="auto"/>
              <w:ind w:left="420" w:hanging="420"/>
              <w:jc w:val="left"/>
              <w:rPr>
                <w:rFonts w:hint="default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  <w:t>修正案是否增加研究的预期风险：</w:t>
            </w: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  <w:t xml:space="preserve">是 </w:t>
            </w: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  <w:t>否</w:t>
            </w:r>
          </w:p>
          <w:p w14:paraId="2E4DA7E8">
            <w:pPr>
              <w:numPr>
                <w:ilvl w:val="0"/>
                <w:numId w:val="1"/>
              </w:numPr>
              <w:spacing w:line="360" w:lineRule="auto"/>
              <w:ind w:left="420" w:hanging="420"/>
              <w:jc w:val="left"/>
              <w:rPr>
                <w:rFonts w:hint="default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  <w:t>修正案是否降低受试者的预期获益：</w:t>
            </w: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  <w:t xml:space="preserve">是 </w:t>
            </w: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  <w:t>否</w:t>
            </w:r>
          </w:p>
          <w:p w14:paraId="7DCD38B7">
            <w:pPr>
              <w:numPr>
                <w:ilvl w:val="0"/>
                <w:numId w:val="1"/>
              </w:numPr>
              <w:spacing w:line="360" w:lineRule="auto"/>
              <w:ind w:left="420" w:hanging="420"/>
              <w:jc w:val="left"/>
              <w:rPr>
                <w:rFonts w:hint="default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  <w:t>修正案是否有新增加的预期不良反应：</w:t>
            </w: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  <w:t xml:space="preserve">是 </w:t>
            </w: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  <w:t>否</w:t>
            </w:r>
          </w:p>
          <w:p w14:paraId="0A4193C4">
            <w:pPr>
              <w:numPr>
                <w:ilvl w:val="0"/>
                <w:numId w:val="1"/>
              </w:numPr>
              <w:spacing w:line="360" w:lineRule="auto"/>
              <w:ind w:left="420" w:hanging="420"/>
              <w:jc w:val="left"/>
              <w:rPr>
                <w:rFonts w:hint="default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  <w:t>修正案是否增加受试者参加研究持续时间或花费：</w:t>
            </w: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  <w:t xml:space="preserve">是 </w:t>
            </w: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  <w:t>否</w:t>
            </w:r>
          </w:p>
          <w:p w14:paraId="173D73D5">
            <w:pPr>
              <w:numPr>
                <w:ilvl w:val="0"/>
                <w:numId w:val="1"/>
              </w:numPr>
              <w:spacing w:line="360" w:lineRule="auto"/>
              <w:ind w:left="420" w:hanging="420"/>
              <w:jc w:val="left"/>
              <w:rPr>
                <w:rFonts w:hint="default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  <w:t>修正案是否新增弱势群体：</w:t>
            </w: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  <w:t xml:space="preserve">是 </w:t>
            </w: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  <w:t>否</w:t>
            </w:r>
          </w:p>
          <w:p w14:paraId="32924535">
            <w:pPr>
              <w:numPr>
                <w:ilvl w:val="0"/>
                <w:numId w:val="1"/>
              </w:numPr>
              <w:spacing w:line="360" w:lineRule="auto"/>
              <w:ind w:left="420" w:hanging="420"/>
              <w:jc w:val="left"/>
              <w:rPr>
                <w:rFonts w:hint="default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  <w:t>修正案是否对已纳入的受试者造成影响：</w:t>
            </w: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  <w:t xml:space="preserve">是 </w:t>
            </w: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  <w:t>否</w:t>
            </w:r>
          </w:p>
          <w:p w14:paraId="180D6BEE">
            <w:pPr>
              <w:numPr>
                <w:ilvl w:val="0"/>
                <w:numId w:val="1"/>
              </w:numPr>
              <w:spacing w:line="360" w:lineRule="auto"/>
              <w:ind w:left="420" w:hanging="420"/>
              <w:jc w:val="left"/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  <w:t>在研受试者是否需要重新获取知情同意：</w:t>
            </w: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  <w:t xml:space="preserve">是 </w:t>
            </w: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  <w:t>否</w:t>
            </w:r>
          </w:p>
        </w:tc>
      </w:tr>
      <w:tr w14:paraId="067598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8755" w:type="dxa"/>
            <w:gridSpan w:val="5"/>
          </w:tcPr>
          <w:p w14:paraId="52393CB5">
            <w:pPr>
              <w:numPr>
                <w:ilvl w:val="-1"/>
                <w:numId w:val="0"/>
              </w:numPr>
              <w:spacing w:line="360" w:lineRule="auto"/>
              <w:ind w:left="0" w:firstLine="0"/>
              <w:jc w:val="center"/>
              <w:rPr>
                <w:rFonts w:hint="default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  <w:t xml:space="preserve"> 文件变更情况</w:t>
            </w:r>
          </w:p>
        </w:tc>
      </w:tr>
      <w:tr w14:paraId="3E03E8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25" w:hRule="atLeast"/>
        </w:trPr>
        <w:tc>
          <w:tcPr>
            <w:tcW w:w="2630" w:type="dxa"/>
            <w:gridSpan w:val="2"/>
          </w:tcPr>
          <w:p w14:paraId="1756FF7B">
            <w:pPr>
              <w:numPr>
                <w:ilvl w:val="-1"/>
                <w:numId w:val="0"/>
              </w:numPr>
              <w:spacing w:line="360" w:lineRule="auto"/>
              <w:ind w:left="0" w:firstLine="0"/>
              <w:jc w:val="center"/>
              <w:rPr>
                <w:rFonts w:hint="default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  <w:t>文件名称</w:t>
            </w:r>
          </w:p>
        </w:tc>
        <w:tc>
          <w:tcPr>
            <w:tcW w:w="3013" w:type="dxa"/>
            <w:gridSpan w:val="2"/>
          </w:tcPr>
          <w:p w14:paraId="31F1AA5D">
            <w:pPr>
              <w:numPr>
                <w:ilvl w:val="-1"/>
                <w:numId w:val="0"/>
              </w:numPr>
              <w:spacing w:line="360" w:lineRule="auto"/>
              <w:ind w:left="0" w:firstLine="0"/>
              <w:jc w:val="center"/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  <w:t>变更前日期/版本号</w:t>
            </w:r>
          </w:p>
        </w:tc>
        <w:tc>
          <w:tcPr>
            <w:tcW w:w="3112" w:type="dxa"/>
          </w:tcPr>
          <w:p w14:paraId="52D6FD24">
            <w:pPr>
              <w:numPr>
                <w:ilvl w:val="-1"/>
                <w:numId w:val="0"/>
              </w:numPr>
              <w:spacing w:line="360" w:lineRule="auto"/>
              <w:ind w:left="0" w:firstLine="0"/>
              <w:jc w:val="center"/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  <w:t>变更后日期/版本号</w:t>
            </w:r>
          </w:p>
        </w:tc>
      </w:tr>
      <w:tr w14:paraId="72DCD0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8755" w:type="dxa"/>
            <w:gridSpan w:val="5"/>
          </w:tcPr>
          <w:p w14:paraId="6EDF02C5">
            <w:pPr>
              <w:numPr>
                <w:ilvl w:val="-1"/>
                <w:numId w:val="0"/>
              </w:numPr>
              <w:spacing w:line="360" w:lineRule="auto"/>
              <w:ind w:left="0" w:firstLine="0"/>
              <w:jc w:val="left"/>
              <w:rPr>
                <w:rFonts w:hint="default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  <w:t>1.</w:t>
            </w:r>
          </w:p>
        </w:tc>
      </w:tr>
      <w:tr w14:paraId="06F054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8755" w:type="dxa"/>
            <w:gridSpan w:val="5"/>
          </w:tcPr>
          <w:p w14:paraId="469AC141">
            <w:pPr>
              <w:numPr>
                <w:ilvl w:val="-1"/>
                <w:numId w:val="0"/>
              </w:numPr>
              <w:spacing w:line="360" w:lineRule="auto"/>
              <w:ind w:left="0" w:firstLine="0"/>
              <w:jc w:val="left"/>
              <w:rPr>
                <w:rFonts w:hint="default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  <w:t>2.</w:t>
            </w:r>
          </w:p>
        </w:tc>
      </w:tr>
      <w:tr w14:paraId="00657F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8755" w:type="dxa"/>
            <w:gridSpan w:val="5"/>
          </w:tcPr>
          <w:p w14:paraId="407F6558">
            <w:pPr>
              <w:numPr>
                <w:ilvl w:val="-1"/>
                <w:numId w:val="0"/>
              </w:numPr>
              <w:spacing w:line="360" w:lineRule="auto"/>
              <w:ind w:left="0" w:firstLine="0"/>
              <w:jc w:val="left"/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  <w:t>……</w:t>
            </w:r>
          </w:p>
        </w:tc>
      </w:tr>
      <w:tr w14:paraId="7AE514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8755" w:type="dxa"/>
            <w:gridSpan w:val="5"/>
          </w:tcPr>
          <w:p w14:paraId="05F36890">
            <w:pPr>
              <w:numPr>
                <w:ilvl w:val="-1"/>
                <w:numId w:val="0"/>
              </w:numPr>
              <w:spacing w:line="360" w:lineRule="auto"/>
              <w:ind w:left="0" w:firstLine="0"/>
              <w:jc w:val="left"/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  <w:t>注：要求有修改明细表(痕迹版和清洁版），并后附。</w:t>
            </w:r>
          </w:p>
        </w:tc>
      </w:tr>
      <w:tr w14:paraId="319F08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25" w:hRule="atLeast"/>
        </w:trPr>
        <w:tc>
          <w:tcPr>
            <w:tcW w:w="1662" w:type="dxa"/>
            <w:vAlign w:val="top"/>
          </w:tcPr>
          <w:p w14:paraId="557377A9">
            <w:pPr>
              <w:spacing w:line="360" w:lineRule="auto"/>
              <w:jc w:val="center"/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研究者签字</w:t>
            </w:r>
          </w:p>
        </w:tc>
        <w:tc>
          <w:tcPr>
            <w:tcW w:w="7093" w:type="dxa"/>
            <w:gridSpan w:val="4"/>
          </w:tcPr>
          <w:p w14:paraId="3CC1A1C1">
            <w:pPr>
              <w:numPr>
                <w:ilvl w:val="-1"/>
                <w:numId w:val="0"/>
              </w:numPr>
              <w:spacing w:line="360" w:lineRule="auto"/>
              <w:ind w:left="0" w:firstLine="0"/>
              <w:jc w:val="left"/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 w14:paraId="37D5A5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25" w:hRule="atLeast"/>
        </w:trPr>
        <w:tc>
          <w:tcPr>
            <w:tcW w:w="1662" w:type="dxa"/>
            <w:vAlign w:val="top"/>
          </w:tcPr>
          <w:p w14:paraId="18E8B983">
            <w:pPr>
              <w:spacing w:line="360" w:lineRule="auto"/>
              <w:jc w:val="center"/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日期</w:t>
            </w:r>
          </w:p>
        </w:tc>
        <w:tc>
          <w:tcPr>
            <w:tcW w:w="7093" w:type="dxa"/>
            <w:gridSpan w:val="4"/>
          </w:tcPr>
          <w:p w14:paraId="6C9B56F0">
            <w:pPr>
              <w:numPr>
                <w:ilvl w:val="-1"/>
                <w:numId w:val="0"/>
              </w:numPr>
              <w:spacing w:line="360" w:lineRule="auto"/>
              <w:ind w:left="0" w:firstLine="0"/>
              <w:jc w:val="center"/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年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月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日</w:t>
            </w:r>
          </w:p>
        </w:tc>
      </w:tr>
    </w:tbl>
    <w:p w14:paraId="3A28B9C4">
      <w:pPr>
        <w:spacing w:line="360" w:lineRule="auto"/>
        <w:rPr>
          <w:rFonts w:ascii="宋体" w:hAnsi="宋体" w:eastAsia="宋体"/>
          <w:sz w:val="24"/>
          <w:szCs w:val="24"/>
        </w:rPr>
      </w:pPr>
    </w:p>
    <w:p w14:paraId="2B61E6E2">
      <w:pPr>
        <w:spacing w:line="360" w:lineRule="auto"/>
        <w:rPr>
          <w:rFonts w:ascii="宋体" w:hAnsi="宋体" w:eastAsia="宋体"/>
          <w:b/>
          <w:bCs/>
          <w:sz w:val="24"/>
          <w:szCs w:val="24"/>
        </w:rPr>
      </w:pPr>
    </w:p>
    <w:p w14:paraId="0791376B">
      <w:pPr>
        <w:spacing w:line="360" w:lineRule="auto"/>
        <w:rPr>
          <w:rFonts w:ascii="宋体" w:hAnsi="宋体" w:eastAsia="宋体"/>
          <w:sz w:val="24"/>
          <w:szCs w:val="24"/>
        </w:rPr>
      </w:pPr>
    </w:p>
    <w:p w14:paraId="294D318D">
      <w:pPr>
        <w:spacing w:line="360" w:lineRule="auto"/>
        <w:rPr>
          <w:rFonts w:ascii="宋体" w:hAnsi="宋体" w:eastAsia="宋体"/>
          <w:sz w:val="24"/>
          <w:szCs w:val="24"/>
        </w:rPr>
      </w:pPr>
    </w:p>
    <w:sectPr>
      <w:pgSz w:w="11906" w:h="16838"/>
      <w:pgMar w:top="1418" w:right="1418" w:bottom="1418" w:left="1418" w:header="851" w:footer="992" w:gutter="454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0B1263"/>
    <w:multiLevelType w:val="singleLevel"/>
    <w:tmpl w:val="810B1263"/>
    <w:lvl w:ilvl="0" w:tentative="0">
      <w:start w:val="1"/>
      <w:numFmt w:val="bullet"/>
      <w:lvlText w:val="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8757D"/>
    <w:rsid w:val="0009508F"/>
    <w:rsid w:val="00474C59"/>
    <w:rsid w:val="0058757D"/>
    <w:rsid w:val="007F2330"/>
    <w:rsid w:val="00A06D9C"/>
    <w:rsid w:val="00E12D59"/>
    <w:rsid w:val="00F14FDE"/>
    <w:rsid w:val="00F16E3A"/>
    <w:rsid w:val="01626374"/>
    <w:rsid w:val="0303015E"/>
    <w:rsid w:val="058938AD"/>
    <w:rsid w:val="0613687A"/>
    <w:rsid w:val="071C34B5"/>
    <w:rsid w:val="0A4D6830"/>
    <w:rsid w:val="0C851169"/>
    <w:rsid w:val="0CD11942"/>
    <w:rsid w:val="0D5655F0"/>
    <w:rsid w:val="13006D96"/>
    <w:rsid w:val="15393438"/>
    <w:rsid w:val="171F21BA"/>
    <w:rsid w:val="172123D6"/>
    <w:rsid w:val="252F3F10"/>
    <w:rsid w:val="254B6F9C"/>
    <w:rsid w:val="28E57935"/>
    <w:rsid w:val="350E58AA"/>
    <w:rsid w:val="35C40C37"/>
    <w:rsid w:val="38451629"/>
    <w:rsid w:val="39033C52"/>
    <w:rsid w:val="398D02FE"/>
    <w:rsid w:val="39F41558"/>
    <w:rsid w:val="3A802DEC"/>
    <w:rsid w:val="3E1337AB"/>
    <w:rsid w:val="40F260C6"/>
    <w:rsid w:val="43397FDC"/>
    <w:rsid w:val="43866F99"/>
    <w:rsid w:val="448C53E1"/>
    <w:rsid w:val="481A3B54"/>
    <w:rsid w:val="48792BDD"/>
    <w:rsid w:val="4DD54DA5"/>
    <w:rsid w:val="50A10022"/>
    <w:rsid w:val="5180327A"/>
    <w:rsid w:val="52E31D12"/>
    <w:rsid w:val="52E635B0"/>
    <w:rsid w:val="57E91B79"/>
    <w:rsid w:val="591470DA"/>
    <w:rsid w:val="645C36D2"/>
    <w:rsid w:val="65C92FEA"/>
    <w:rsid w:val="66642D82"/>
    <w:rsid w:val="67E67E83"/>
    <w:rsid w:val="6BAC13E3"/>
    <w:rsid w:val="6FA7614A"/>
    <w:rsid w:val="730833A3"/>
    <w:rsid w:val="75E74081"/>
    <w:rsid w:val="78020E8E"/>
    <w:rsid w:val="78544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600</Words>
  <Characters>620</Characters>
  <Lines>1</Lines>
  <Paragraphs>1</Paragraphs>
  <TotalTime>4</TotalTime>
  <ScaleCrop>false</ScaleCrop>
  <LinksUpToDate>false</LinksUpToDate>
  <CharactersWithSpaces>700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2021-06-27T09:42:00Z</dcterms:created>
  <dc:creator> </dc:creator>
  <cp:lastModifiedBy>许秀君</cp:lastModifiedBy>
  <dcterms:modified xsi:type="dcterms:W3CDTF">2024-11-12T07:26:53Z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FA0CDBF06A4240288D8E04028EA32092_12</vt:lpwstr>
  </property>
</Properties>
</file>