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D9422">
      <w:pPr>
        <w:spacing w:line="360" w:lineRule="auto"/>
        <w:jc w:val="right"/>
        <w:rPr>
          <w:rFonts w:hint="default" w:ascii="宋体" w:hAnsi="宋体" w:eastAsia="宋体"/>
          <w:sz w:val="24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AF/SS-08/0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2.0</w:t>
      </w:r>
    </w:p>
    <w:p w14:paraId="64843A3C">
      <w:pPr>
        <w:spacing w:line="360" w:lineRule="auto"/>
        <w:jc w:val="center"/>
        <w:rPr>
          <w:rFonts w:ascii="黑体" w:hAnsi="黑体" w:eastAsia="黑体"/>
          <w:b/>
          <w:bCs/>
          <w:sz w:val="28"/>
          <w:szCs w:val="32"/>
        </w:rPr>
      </w:pPr>
      <w:r>
        <w:rPr>
          <w:rFonts w:hint="eastAsia" w:ascii="黑体" w:hAnsi="黑体" w:eastAsia="黑体"/>
          <w:b/>
          <w:bCs/>
          <w:sz w:val="28"/>
          <w:szCs w:val="32"/>
        </w:rPr>
        <w:t>研究完成报告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342"/>
      </w:tblGrid>
      <w:tr w14:paraId="3CE84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EA33AC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342" w:type="dxa"/>
          </w:tcPr>
          <w:p w14:paraId="337A5FA0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5B65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2C705CC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项目来源</w:t>
            </w:r>
          </w:p>
        </w:tc>
        <w:tc>
          <w:tcPr>
            <w:tcW w:w="7342" w:type="dxa"/>
          </w:tcPr>
          <w:p w14:paraId="1067B56E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0E8C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CA1507B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</w:t>
            </w:r>
          </w:p>
        </w:tc>
        <w:tc>
          <w:tcPr>
            <w:tcW w:w="7342" w:type="dxa"/>
          </w:tcPr>
          <w:p w14:paraId="24A6A60B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59EA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0E414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专业科室</w:t>
            </w:r>
          </w:p>
        </w:tc>
        <w:tc>
          <w:tcPr>
            <w:tcW w:w="7342" w:type="dxa"/>
          </w:tcPr>
          <w:p w14:paraId="78475D77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752B3631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p w14:paraId="5B7AAB4E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一、研究信息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607"/>
      </w:tblGrid>
      <w:tr w14:paraId="5ECC9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</w:tcPr>
          <w:p w14:paraId="14C3A14B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研究开始日期</w:t>
            </w:r>
          </w:p>
        </w:tc>
        <w:tc>
          <w:tcPr>
            <w:tcW w:w="4607" w:type="dxa"/>
          </w:tcPr>
          <w:p w14:paraId="763A4FD7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         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日</w:t>
            </w:r>
          </w:p>
        </w:tc>
      </w:tr>
      <w:tr w14:paraId="4B48F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667505A9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最</w:t>
            </w:r>
            <w:r>
              <w:rPr>
                <w:rFonts w:hint="eastAsia" w:ascii="Times New Roman" w:hAnsi="Times New Roman" w:eastAsia="宋体" w:cs="Times New Roman"/>
                <w:sz w:val="24"/>
                <w:szCs w:val="28"/>
              </w:rPr>
              <w:t>后</w:t>
            </w: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1例</w:t>
            </w:r>
            <w:r>
              <w:rPr>
                <w:rFonts w:ascii="宋体" w:hAnsi="宋体" w:eastAsia="宋体"/>
                <w:sz w:val="24"/>
                <w:szCs w:val="28"/>
              </w:rPr>
              <w:t>出组日期</w:t>
            </w:r>
          </w:p>
        </w:tc>
        <w:tc>
          <w:tcPr>
            <w:tcW w:w="4607" w:type="dxa"/>
          </w:tcPr>
          <w:p w14:paraId="123138F6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         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日</w:t>
            </w:r>
          </w:p>
        </w:tc>
      </w:tr>
      <w:tr w14:paraId="1E643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14E8023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合同研究的总例数</w:t>
            </w:r>
          </w:p>
        </w:tc>
        <w:tc>
          <w:tcPr>
            <w:tcW w:w="4607" w:type="dxa"/>
          </w:tcPr>
          <w:p w14:paraId="390D738E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6ACBF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75D45406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入组的例数</w:t>
            </w:r>
          </w:p>
        </w:tc>
        <w:tc>
          <w:tcPr>
            <w:tcW w:w="4607" w:type="dxa"/>
          </w:tcPr>
          <w:p w14:paraId="1B4576B9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2BC3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B98632B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完成研究观察的例数</w:t>
            </w:r>
          </w:p>
        </w:tc>
        <w:tc>
          <w:tcPr>
            <w:tcW w:w="4607" w:type="dxa"/>
          </w:tcPr>
          <w:p w14:paraId="5C3B0B96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1EF3E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4E714CEE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提前退出研究的例数</w:t>
            </w:r>
          </w:p>
        </w:tc>
        <w:tc>
          <w:tcPr>
            <w:tcW w:w="4607" w:type="dxa"/>
          </w:tcPr>
          <w:p w14:paraId="0D3C499A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0E62ECD6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p w14:paraId="16B08B7B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b/>
          <w:bCs/>
          <w:sz w:val="24"/>
          <w:szCs w:val="28"/>
        </w:rPr>
        <w:t>二、如果研究相关损害的受试者尚未康复，医疗费用和补偿存在纠纷，请简述后续安排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19C1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755" w:type="dxa"/>
          </w:tcPr>
          <w:p w14:paraId="7E5AE817"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8"/>
              </w:rPr>
            </w:pPr>
          </w:p>
        </w:tc>
      </w:tr>
    </w:tbl>
    <w:p w14:paraId="645D3FD9">
      <w:pPr>
        <w:spacing w:line="360" w:lineRule="auto"/>
        <w:jc w:val="left"/>
        <w:rPr>
          <w:rFonts w:ascii="宋体" w:hAnsi="宋体" w:eastAsia="宋体"/>
          <w:b/>
          <w:bCs/>
          <w:sz w:val="24"/>
          <w:szCs w:val="28"/>
        </w:rPr>
      </w:pPr>
    </w:p>
    <w:p w14:paraId="25CA46C5"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方案违背汇总表（仍未报告的单列）</w:t>
      </w:r>
    </w:p>
    <w:p w14:paraId="21C8BCD8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</w:pPr>
    </w:p>
    <w:p w14:paraId="7C37DB9C">
      <w:pPr>
        <w:numPr>
          <w:ilvl w:val="0"/>
          <w:numId w:val="1"/>
        </w:numPr>
        <w:spacing w:line="360" w:lineRule="auto"/>
        <w:jc w:val="left"/>
        <w:rPr>
          <w:rFonts w:hint="default" w:ascii="宋体" w:hAns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  <w:t>SAE汇总表（仍未报告的单列）</w:t>
      </w:r>
    </w:p>
    <w:p w14:paraId="1C08CB3C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059"/>
      </w:tblGrid>
      <w:tr w14:paraId="2696F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24F84509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研究者签字</w:t>
            </w:r>
          </w:p>
        </w:tc>
        <w:tc>
          <w:tcPr>
            <w:tcW w:w="7059" w:type="dxa"/>
          </w:tcPr>
          <w:p w14:paraId="0AFA4097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FC61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360AE7F3"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日期</w:t>
            </w:r>
          </w:p>
        </w:tc>
        <w:tc>
          <w:tcPr>
            <w:tcW w:w="7059" w:type="dxa"/>
          </w:tcPr>
          <w:p w14:paraId="1E731C54">
            <w:pPr>
              <w:spacing w:line="36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 w14:paraId="521B1DFF"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sectPr>
      <w:pgSz w:w="11906" w:h="16838"/>
      <w:pgMar w:top="1418" w:right="1418" w:bottom="1418" w:left="1418" w:header="851" w:footer="992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A9C525"/>
    <w:multiLevelType w:val="singleLevel"/>
    <w:tmpl w:val="CCA9C52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45A0"/>
    <w:rsid w:val="001B38B2"/>
    <w:rsid w:val="00303908"/>
    <w:rsid w:val="009A0EEC"/>
    <w:rsid w:val="009D3EC1"/>
    <w:rsid w:val="00D545A0"/>
    <w:rsid w:val="04932CE9"/>
    <w:rsid w:val="0DE87C01"/>
    <w:rsid w:val="1816180F"/>
    <w:rsid w:val="1DBA04FD"/>
    <w:rsid w:val="226B2757"/>
    <w:rsid w:val="24AC7783"/>
    <w:rsid w:val="25D55F4A"/>
    <w:rsid w:val="2A832F46"/>
    <w:rsid w:val="416074D3"/>
    <w:rsid w:val="465E7D59"/>
    <w:rsid w:val="47C91F22"/>
    <w:rsid w:val="5FC30F01"/>
    <w:rsid w:val="7ED0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188</Characters>
  <Lines>1</Lines>
  <Paragraphs>1</Paragraphs>
  <TotalTime>0</TotalTime>
  <ScaleCrop>false</ScaleCrop>
  <LinksUpToDate>false</LinksUpToDate>
  <CharactersWithSpaces>253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2021-06-27T11:28:00Z</dcterms:created>
  <dc:creator> </dc:creator>
  <cp:lastModifiedBy>许秀君</cp:lastModifiedBy>
  <dcterms:modified xsi:type="dcterms:W3CDTF">2024-11-12T07:40:21Z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9407AF7755AF4469852E6F6A3E8D041F_12</vt:lpwstr>
  </property>
</Properties>
</file>